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AE632" w14:textId="1C46889F" w:rsidR="00D9284B" w:rsidRDefault="00D9284B" w:rsidP="00D9284B">
      <w:pPr>
        <w:pStyle w:val="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00000"/>
          <w:sz w:val="54"/>
          <w:szCs w:val="54"/>
        </w:rPr>
      </w:pPr>
      <w:bookmarkStart w:id="0" w:name="_GoBack"/>
      <w:bookmarkEnd w:id="0"/>
      <w:r>
        <w:rPr>
          <w:rFonts w:ascii="Roboto" w:hAnsi="Roboto"/>
          <w:color w:val="000000"/>
          <w:sz w:val="54"/>
          <w:szCs w:val="54"/>
        </w:rPr>
        <w:t>Памятка участникам специальной военной операции (СВО) и членам их семей при посещении мероприятий в сфере культуры на территории Сахалинской области</w:t>
      </w:r>
    </w:p>
    <w:p w14:paraId="0FB87554" w14:textId="77777777" w:rsidR="00D9284B" w:rsidRDefault="00D9284B" w:rsidP="00D9284B">
      <w:pPr>
        <w:rPr>
          <w:rFonts w:ascii="Roboto" w:hAnsi="Roboto"/>
          <w:color w:val="000000"/>
          <w:sz w:val="30"/>
          <w:szCs w:val="30"/>
        </w:rPr>
      </w:pPr>
    </w:p>
    <w:p w14:paraId="17924EBA" w14:textId="614525A3" w:rsidR="003C7A6E" w:rsidRDefault="00D9284B" w:rsidP="00526910">
      <w:pPr>
        <w:ind w:firstLine="709"/>
        <w:jc w:val="both"/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</w:rPr>
        <w:t>Доступ на мероприятия в сфере культуры осуществляется бесплатно по билетам после проверки</w:t>
      </w:r>
      <w:r w:rsidR="004D6064">
        <w:rPr>
          <w:rFonts w:ascii="Roboto" w:hAnsi="Roboto"/>
          <w:color w:val="000000"/>
          <w:sz w:val="30"/>
          <w:szCs w:val="30"/>
        </w:rPr>
        <w:t>,</w:t>
      </w:r>
      <w:r>
        <w:rPr>
          <w:rFonts w:ascii="Roboto" w:hAnsi="Roboto"/>
          <w:color w:val="000000"/>
          <w:sz w:val="30"/>
          <w:szCs w:val="30"/>
        </w:rPr>
        <w:t xml:space="preserve"> предъявленных документов и подтверждения п</w:t>
      </w:r>
      <w:r w:rsidR="004A0894">
        <w:rPr>
          <w:rFonts w:ascii="Roboto" w:hAnsi="Roboto"/>
          <w:color w:val="000000"/>
          <w:sz w:val="30"/>
          <w:szCs w:val="30"/>
        </w:rPr>
        <w:t xml:space="preserve">равомерности оформления билетов </w:t>
      </w:r>
    </w:p>
    <w:p w14:paraId="34C1C744" w14:textId="77777777" w:rsidR="00526910" w:rsidRDefault="00526910" w:rsidP="00526910">
      <w:pPr>
        <w:ind w:firstLine="709"/>
        <w:jc w:val="both"/>
        <w:rPr>
          <w:rFonts w:ascii="pt-sans" w:hAnsi="pt-sans"/>
          <w:color w:val="000000"/>
          <w:sz w:val="27"/>
          <w:szCs w:val="27"/>
        </w:rPr>
      </w:pPr>
    </w:p>
    <w:p w14:paraId="0F643402" w14:textId="75A7C981" w:rsidR="00954C23" w:rsidRDefault="00954C23" w:rsidP="00954C23">
      <w:pPr>
        <w:jc w:val="center"/>
        <w:rPr>
          <w:rFonts w:ascii="Roboto" w:hAnsi="Roboto"/>
          <w:color w:val="000000"/>
          <w:sz w:val="30"/>
          <w:szCs w:val="30"/>
        </w:rPr>
      </w:pPr>
      <w:r>
        <w:rPr>
          <w:rStyle w:val="ac"/>
          <w:rFonts w:ascii="Roboto" w:hAnsi="Roboto"/>
          <w:color w:val="000000"/>
          <w:sz w:val="30"/>
          <w:szCs w:val="30"/>
        </w:rPr>
        <w:t>При посещении концертных мероприятий государственных учреждений культуры Сахалинской области </w:t>
      </w:r>
      <w:r>
        <w:rPr>
          <w:rFonts w:ascii="Roboto" w:hAnsi="Roboto"/>
          <w:color w:val="000000"/>
          <w:sz w:val="30"/>
          <w:szCs w:val="30"/>
        </w:rPr>
        <w:t>доступен бесплатный проход на концерты и выступления местных коллективов по квоте, установленной администрацией учреждения на одно мероприятие согласно репертуару. Сведения о квотах размещаются на официальном сайте учреждения в разделе «Участникам СВО»</w:t>
      </w:r>
    </w:p>
    <w:p w14:paraId="122BF836" w14:textId="77777777" w:rsidR="00954C23" w:rsidRDefault="00954C23" w:rsidP="00954C23">
      <w:pPr>
        <w:jc w:val="center"/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</w:rPr>
        <w:t>Посетители могут получить информацию о датах постановок, адресах организаций культуры и их репертуаре на сайте и в кассах учреждений, а также в региональном отделении Государственного фонда «Защитники Отечества».</w:t>
      </w:r>
    </w:p>
    <w:p w14:paraId="3BDDEE08" w14:textId="630F419D" w:rsidR="00954C23" w:rsidRDefault="00954C23" w:rsidP="00954C23">
      <w:pPr>
        <w:jc w:val="center"/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</w:rPr>
        <w:t>Обращаем внимание, что количество доступных билетов для категории посетителей – «участники СВО и члены их семей», на концерты местных коллективов, может быть ограничено с учетом вместимости зала.</w:t>
      </w:r>
    </w:p>
    <w:p w14:paraId="4C018E82" w14:textId="62CBB6AF" w:rsidR="00954C23" w:rsidRPr="005E4DEE" w:rsidRDefault="00954C23" w:rsidP="00954C23">
      <w:pPr>
        <w:jc w:val="center"/>
        <w:rPr>
          <w:rStyle w:val="ac"/>
          <w:rFonts w:ascii="Roboto" w:hAnsi="Roboto"/>
          <w:color w:val="000000"/>
          <w:sz w:val="30"/>
          <w:szCs w:val="30"/>
        </w:rPr>
      </w:pPr>
      <w:r>
        <w:rPr>
          <w:rStyle w:val="ac"/>
          <w:rFonts w:ascii="Roboto" w:hAnsi="Roboto"/>
          <w:color w:val="000000"/>
          <w:sz w:val="30"/>
          <w:szCs w:val="30"/>
        </w:rPr>
        <w:t>Для приобретения билетов посетителю необходимо не позднее чем за 2 недели обратиться в </w:t>
      </w:r>
      <w:r w:rsidRPr="005E4DEE">
        <w:rPr>
          <w:rStyle w:val="ac"/>
          <w:rFonts w:ascii="Roboto" w:hAnsi="Roboto"/>
          <w:color w:val="000000"/>
          <w:sz w:val="30"/>
          <w:szCs w:val="30"/>
        </w:rPr>
        <w:t>региональное отделение Государственного фонда «Защитники Отечества»</w:t>
      </w:r>
      <w:r>
        <w:rPr>
          <w:rStyle w:val="ac"/>
          <w:rFonts w:ascii="Roboto" w:hAnsi="Roboto"/>
          <w:color w:val="000000"/>
          <w:sz w:val="30"/>
          <w:szCs w:val="30"/>
        </w:rPr>
        <w:t>.</w:t>
      </w:r>
    </w:p>
    <w:p w14:paraId="72C4F6C0" w14:textId="51185DAB" w:rsidR="00954C23" w:rsidRDefault="00954C23" w:rsidP="00954C23">
      <w:pPr>
        <w:jc w:val="center"/>
        <w:rPr>
          <w:rFonts w:ascii="Roboto" w:hAnsi="Roboto"/>
          <w:color w:val="000000"/>
          <w:sz w:val="30"/>
          <w:szCs w:val="30"/>
        </w:rPr>
      </w:pPr>
      <w:r>
        <w:rPr>
          <w:rStyle w:val="ac"/>
          <w:rFonts w:ascii="Roboto" w:hAnsi="Roboto"/>
          <w:color w:val="000000"/>
          <w:sz w:val="30"/>
          <w:szCs w:val="30"/>
        </w:rPr>
        <w:t>Воспользоваться возможностью посещения мероприятий могут лица, перечисленные в </w:t>
      </w:r>
      <w:hyperlink r:id="rId11" w:anchor="V" w:history="1">
        <w:r>
          <w:rPr>
            <w:rStyle w:val="a5"/>
            <w:rFonts w:ascii="Roboto" w:hAnsi="Roboto"/>
            <w:b/>
            <w:bCs/>
            <w:color w:val="000000"/>
            <w:sz w:val="30"/>
            <w:szCs w:val="30"/>
            <w:u w:val="none"/>
            <w:bdr w:val="none" w:sz="0" w:space="0" w:color="auto" w:frame="1"/>
          </w:rPr>
          <w:t>разделе </w:t>
        </w:r>
        <w:r w:rsidR="00526910">
          <w:rPr>
            <w:rStyle w:val="a5"/>
            <w:rFonts w:ascii="Roboto" w:hAnsi="Roboto"/>
            <w:b/>
            <w:bCs/>
            <w:color w:val="000000"/>
            <w:sz w:val="30"/>
            <w:szCs w:val="30"/>
            <w:u w:val="none"/>
            <w:bdr w:val="none" w:sz="0" w:space="0" w:color="auto" w:frame="1"/>
          </w:rPr>
          <w:t xml:space="preserve"> </w:t>
        </w:r>
        <w:r>
          <w:rPr>
            <w:rStyle w:val="a5"/>
            <w:rFonts w:ascii="Roboto" w:hAnsi="Roboto"/>
            <w:b/>
            <w:bCs/>
            <w:color w:val="000000"/>
            <w:sz w:val="30"/>
            <w:szCs w:val="30"/>
            <w:u w:val="none"/>
            <w:bdr w:val="none" w:sz="0" w:space="0" w:color="auto" w:frame="1"/>
          </w:rPr>
          <w:t>«Категории посетителей»</w:t>
        </w:r>
      </w:hyperlink>
      <w:r>
        <w:rPr>
          <w:rStyle w:val="ac"/>
          <w:rFonts w:ascii="Roboto" w:hAnsi="Roboto"/>
          <w:color w:val="000000"/>
          <w:sz w:val="30"/>
          <w:szCs w:val="30"/>
        </w:rPr>
        <w:t>, при предъявлении документов, указанных в </w:t>
      </w:r>
      <w:hyperlink r:id="rId12" w:anchor="VI" w:history="1">
        <w:r>
          <w:rPr>
            <w:rStyle w:val="a5"/>
            <w:rFonts w:ascii="Roboto" w:hAnsi="Roboto"/>
            <w:b/>
            <w:bCs/>
            <w:color w:val="000000"/>
            <w:sz w:val="30"/>
            <w:szCs w:val="30"/>
            <w:u w:val="none"/>
            <w:bdr w:val="none" w:sz="0" w:space="0" w:color="auto" w:frame="1"/>
          </w:rPr>
          <w:t>разделе VI</w:t>
        </w:r>
      </w:hyperlink>
      <w:r>
        <w:rPr>
          <w:rStyle w:val="ac"/>
          <w:rFonts w:ascii="Roboto" w:hAnsi="Roboto"/>
          <w:color w:val="000000"/>
          <w:sz w:val="30"/>
          <w:szCs w:val="30"/>
        </w:rPr>
        <w:t> настоящей Памятки.</w:t>
      </w:r>
    </w:p>
    <w:p w14:paraId="518C6538" w14:textId="6D7EF4B6" w:rsidR="00D9284B" w:rsidRDefault="00D9284B" w:rsidP="00F740A5">
      <w:pPr>
        <w:jc w:val="center"/>
        <w:rPr>
          <w:rFonts w:ascii="Roboto" w:hAnsi="Roboto"/>
          <w:color w:val="000000"/>
          <w:sz w:val="33"/>
          <w:szCs w:val="33"/>
        </w:rPr>
      </w:pPr>
      <w:bookmarkStart w:id="1" w:name="V"/>
      <w:bookmarkEnd w:id="1"/>
      <w:r>
        <w:rPr>
          <w:rStyle w:val="ac"/>
          <w:rFonts w:ascii="Roboto" w:hAnsi="Roboto"/>
          <w:color w:val="000000"/>
          <w:sz w:val="33"/>
          <w:szCs w:val="33"/>
        </w:rPr>
        <w:lastRenderedPageBreak/>
        <w:t>Категории посетителей</w:t>
      </w:r>
    </w:p>
    <w:p w14:paraId="1213E3F2" w14:textId="0FB38E31" w:rsidR="00D9284B" w:rsidRDefault="00D9284B" w:rsidP="00F740A5">
      <w:pPr>
        <w:pStyle w:val="ad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33"/>
          <w:szCs w:val="33"/>
        </w:rPr>
      </w:pPr>
      <w:r>
        <w:rPr>
          <w:rFonts w:ascii="Roboto" w:hAnsi="Roboto"/>
          <w:b/>
          <w:bCs/>
          <w:color w:val="000000"/>
          <w:sz w:val="33"/>
          <w:szCs w:val="33"/>
        </w:rPr>
        <w:t>Под участниками СВО</w:t>
      </w:r>
    </w:p>
    <w:p w14:paraId="201C8326" w14:textId="77777777" w:rsidR="00D9284B" w:rsidRDefault="00D9284B" w:rsidP="00F740A5">
      <w:pPr>
        <w:pStyle w:val="ad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33"/>
          <w:szCs w:val="33"/>
        </w:rPr>
      </w:pPr>
      <w:r>
        <w:rPr>
          <w:rFonts w:ascii="Roboto" w:hAnsi="Roboto"/>
          <w:b/>
          <w:bCs/>
          <w:color w:val="000000"/>
          <w:sz w:val="33"/>
          <w:szCs w:val="33"/>
        </w:rPr>
        <w:t>понимаются:</w:t>
      </w:r>
    </w:p>
    <w:p w14:paraId="2C73A11B" w14:textId="77777777" w:rsidR="00D9284B" w:rsidRDefault="00D9284B" w:rsidP="00954C23">
      <w:pPr>
        <w:numPr>
          <w:ilvl w:val="0"/>
          <w:numId w:val="9"/>
        </w:numPr>
        <w:shd w:val="clear" w:color="auto" w:fill="FFFFFF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военнослужащие, в том числе призванные в Вооруженные Силы Российской Федерации по мобилизации, в рамках проведения СВО;</w:t>
      </w:r>
    </w:p>
    <w:p w14:paraId="527DBF0D" w14:textId="77777777" w:rsidR="00D9284B" w:rsidRDefault="00D9284B" w:rsidP="00954C23">
      <w:pPr>
        <w:numPr>
          <w:ilvl w:val="0"/>
          <w:numId w:val="10"/>
        </w:numPr>
        <w:shd w:val="clear" w:color="auto" w:fill="FFFFFF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граждане Российской Федерации, заключившие контракт о добровольном содействии в выполнении задач, возложенных на Вооруженные силы Российской Федерации в рамках проведения СВО;</w:t>
      </w:r>
    </w:p>
    <w:p w14:paraId="407D0285" w14:textId="77777777" w:rsidR="00954C23" w:rsidRDefault="00D9284B" w:rsidP="006E1AB5">
      <w:pPr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  <w:r w:rsidRPr="00954C23">
        <w:rPr>
          <w:rFonts w:ascii="Roboto" w:hAnsi="Roboto"/>
          <w:color w:val="000000"/>
          <w:sz w:val="27"/>
          <w:szCs w:val="27"/>
        </w:rPr>
        <w:t>лица, заключившие контракт (имевшие иные правоотношения) с организациями, содействующими выполнению задач, возложенных на Вооруженные Силы Российской Федерации, в ходе СВО на территориях Украины, Донецкой Народной Республики и Луганской Народной Республики с 24 февраля 2022 года, а также на территориях Запорожской области и Херсонской области с 30 сентября 2022 года;</w:t>
      </w:r>
    </w:p>
    <w:p w14:paraId="3170828F" w14:textId="16D67B57" w:rsidR="00D9284B" w:rsidRPr="00954C23" w:rsidRDefault="00D9284B" w:rsidP="006E1AB5">
      <w:pPr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  <w:r w:rsidRPr="00954C23">
        <w:rPr>
          <w:rFonts w:ascii="Roboto" w:hAnsi="Roboto"/>
          <w:color w:val="000000"/>
          <w:sz w:val="27"/>
          <w:szCs w:val="27"/>
        </w:rPr>
        <w:t>лица, принимавшие участие в соответствии с решениями органов публичной власти Донецкой Народной Республики, Луганской Народной Республики участие в боевых действиях в составе Вооруженных Сил Донецкой Народной Республики, Народной милиции Луганской Народной Республики, воинских формирований и органов Донецкой Народной Республики и Луганской Народной Республики начиная с 11 мая 2014 г.;</w:t>
      </w:r>
    </w:p>
    <w:p w14:paraId="682925B7" w14:textId="09BEB00E" w:rsidR="00D9284B" w:rsidRDefault="00D9284B" w:rsidP="00954C23">
      <w:pPr>
        <w:numPr>
          <w:ilvl w:val="0"/>
          <w:numId w:val="13"/>
        </w:numPr>
        <w:shd w:val="clear" w:color="auto" w:fill="FFFFFF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ветераны боевых действий из числа участников СВО — лица, имеющие удостоверение ветерана боевых действий в связи с участием (содействием выполнению задач) в СВО и уволенные с военной службы (службы, работы).</w:t>
      </w:r>
    </w:p>
    <w:p w14:paraId="7374C0E8" w14:textId="61196A7B" w:rsidR="002450FB" w:rsidRDefault="002450FB" w:rsidP="002450FB">
      <w:pPr>
        <w:shd w:val="clear" w:color="auto" w:fill="FFFFFF"/>
        <w:rPr>
          <w:rFonts w:ascii="Roboto" w:hAnsi="Roboto"/>
          <w:color w:val="000000"/>
          <w:sz w:val="27"/>
          <w:szCs w:val="27"/>
        </w:rPr>
      </w:pPr>
    </w:p>
    <w:p w14:paraId="0D98C077" w14:textId="0878AFFA" w:rsidR="00D9284B" w:rsidRDefault="00D9284B" w:rsidP="00F740A5">
      <w:pPr>
        <w:pStyle w:val="ad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33"/>
          <w:szCs w:val="33"/>
        </w:rPr>
      </w:pPr>
      <w:r>
        <w:rPr>
          <w:rFonts w:ascii="Roboto" w:hAnsi="Roboto"/>
          <w:b/>
          <w:bCs/>
          <w:color w:val="000000"/>
          <w:sz w:val="33"/>
          <w:szCs w:val="33"/>
        </w:rPr>
        <w:t>Под членами семьи участника СВО</w:t>
      </w:r>
    </w:p>
    <w:p w14:paraId="381C46AF" w14:textId="77777777" w:rsidR="00D9284B" w:rsidRDefault="00D9284B" w:rsidP="00F740A5">
      <w:pPr>
        <w:pStyle w:val="ad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33"/>
          <w:szCs w:val="33"/>
        </w:rPr>
      </w:pPr>
      <w:r>
        <w:rPr>
          <w:rFonts w:ascii="Roboto" w:hAnsi="Roboto"/>
          <w:b/>
          <w:bCs/>
          <w:color w:val="000000"/>
          <w:sz w:val="33"/>
          <w:szCs w:val="33"/>
        </w:rPr>
        <w:t>понимаются:</w:t>
      </w:r>
    </w:p>
    <w:p w14:paraId="6C9C21FE" w14:textId="77777777" w:rsidR="005571A9" w:rsidRDefault="005571A9" w:rsidP="005571A9">
      <w:pPr>
        <w:shd w:val="clear" w:color="auto" w:fill="FFFFFF"/>
        <w:spacing w:before="0" w:beforeAutospacing="0" w:after="0" w:afterAutospacing="0"/>
        <w:ind w:left="720"/>
        <w:rPr>
          <w:rFonts w:ascii="Roboto" w:hAnsi="Roboto"/>
          <w:color w:val="000000"/>
          <w:sz w:val="27"/>
          <w:szCs w:val="27"/>
        </w:rPr>
      </w:pPr>
    </w:p>
    <w:p w14:paraId="6C5518F0" w14:textId="77777777" w:rsidR="00D9284B" w:rsidRDefault="00D9284B" w:rsidP="00954C23">
      <w:pPr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супруг (супруга);</w:t>
      </w:r>
    </w:p>
    <w:p w14:paraId="06D5C695" w14:textId="77777777" w:rsidR="00D9284B" w:rsidRDefault="00D9284B" w:rsidP="00954C23">
      <w:pPr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дети, не достигшие возраста 18 лет;</w:t>
      </w:r>
    </w:p>
    <w:p w14:paraId="16C857A5" w14:textId="77777777" w:rsidR="00D9284B" w:rsidRDefault="00D9284B" w:rsidP="00954C23">
      <w:pPr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дети старше 18 лет, ставшие инвалидами до достижения ими возраста 18 лет;</w:t>
      </w:r>
    </w:p>
    <w:p w14:paraId="3BEED116" w14:textId="77777777" w:rsidR="00D9284B" w:rsidRDefault="00D9284B" w:rsidP="00954C23">
      <w:pPr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дети в возрасте до 23 лет, обучающиеся в образовательных организациях по очной форме обучения;</w:t>
      </w:r>
    </w:p>
    <w:p w14:paraId="20634911" w14:textId="77777777" w:rsidR="00D9284B" w:rsidRDefault="00D9284B" w:rsidP="00954C23">
      <w:pPr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родители, проживающие совместно с участниками СВО или ветеранами боевых действий из числа участников СВО, либо проживавшие совместно с указанными лицами на дату их гибели (смерти);</w:t>
      </w:r>
    </w:p>
    <w:p w14:paraId="66449C6E" w14:textId="77777777" w:rsidR="00D9284B" w:rsidRDefault="00D9284B" w:rsidP="00954C23">
      <w:pPr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lastRenderedPageBreak/>
        <w:t>лица, находящиеся на иждивении участника СВО или ветерана боевых действий из числа участников СВО, либо находившиеся на иждивении указанных лиц на дату их гибели (смерти);</w:t>
      </w:r>
    </w:p>
    <w:p w14:paraId="13369157" w14:textId="5DA700DD" w:rsidR="005571A9" w:rsidRDefault="00D9284B" w:rsidP="005571A9">
      <w:pPr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члены семей лиц, указанных в абзацах первом, втором, третьем и четвертом пункта 1 настоящего раздела, погибших (умерших) при выполнении задач в ходе специальной военной операции (боевых действий), члены семей лиц, указанных в абзацах первом, втором, третьем и четвертом пункта 1 настоящего раздела, умерших после увольнения с военной службы (службы, работы), если смерть таких лиц наступила вследствие увечья (ранения, травмы, контузии) или заболевания, полученных ими при выполнении задач в ходе специальной военной операции (боевых действий).</w:t>
      </w:r>
    </w:p>
    <w:p w14:paraId="6AD91592" w14:textId="77777777" w:rsidR="005571A9" w:rsidRPr="005571A9" w:rsidRDefault="005571A9" w:rsidP="005571A9">
      <w:pPr>
        <w:shd w:val="clear" w:color="auto" w:fill="FFFFFF"/>
        <w:spacing w:before="0" w:beforeAutospacing="0" w:after="0" w:afterAutospacing="0"/>
        <w:ind w:left="720"/>
        <w:rPr>
          <w:rFonts w:ascii="Roboto" w:hAnsi="Roboto"/>
          <w:color w:val="000000"/>
          <w:sz w:val="27"/>
          <w:szCs w:val="27"/>
        </w:rPr>
      </w:pPr>
    </w:p>
    <w:p w14:paraId="7D91867F" w14:textId="34BF962D" w:rsidR="00D9284B" w:rsidRDefault="00D9284B" w:rsidP="00F740A5">
      <w:pPr>
        <w:spacing w:before="0" w:beforeAutospacing="0" w:after="0" w:afterAutospacing="0"/>
        <w:jc w:val="center"/>
        <w:rPr>
          <w:rFonts w:ascii="Roboto" w:hAnsi="Roboto"/>
          <w:color w:val="000000"/>
          <w:sz w:val="33"/>
          <w:szCs w:val="33"/>
        </w:rPr>
      </w:pPr>
      <w:bookmarkStart w:id="2" w:name="VI"/>
      <w:bookmarkEnd w:id="2"/>
      <w:r>
        <w:rPr>
          <w:rStyle w:val="ac"/>
          <w:rFonts w:ascii="Roboto" w:hAnsi="Roboto"/>
          <w:color w:val="000000"/>
          <w:sz w:val="33"/>
          <w:szCs w:val="33"/>
        </w:rPr>
        <w:t>Документы, подтверждающие право на посещение мероприятий в сфере культуры:</w:t>
      </w:r>
    </w:p>
    <w:p w14:paraId="52E1ACF9" w14:textId="44055B62" w:rsidR="00D9284B" w:rsidRDefault="00D9284B" w:rsidP="00F740A5">
      <w:pPr>
        <w:numPr>
          <w:ilvl w:val="0"/>
          <w:numId w:val="21"/>
        </w:numPr>
        <w:jc w:val="center"/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</w:rPr>
        <w:t>документ, удостоверяющий личность посетителя;</w:t>
      </w:r>
    </w:p>
    <w:p w14:paraId="36B5A998" w14:textId="1C8F9E96" w:rsidR="00D9284B" w:rsidRDefault="00B86627" w:rsidP="00F740A5">
      <w:pPr>
        <w:numPr>
          <w:ilvl w:val="0"/>
          <w:numId w:val="22"/>
        </w:numPr>
        <w:spacing w:before="0" w:after="0"/>
        <w:jc w:val="center"/>
        <w:rPr>
          <w:rFonts w:ascii="Roboto" w:hAnsi="Roboto"/>
          <w:color w:val="000000"/>
          <w:sz w:val="30"/>
          <w:szCs w:val="30"/>
        </w:rPr>
      </w:pPr>
      <w:hyperlink r:id="rId13" w:tgtFrame="_blank" w:history="1">
        <w:r w:rsidR="00D9284B">
          <w:rPr>
            <w:rStyle w:val="a5"/>
            <w:rFonts w:ascii="Roboto" w:hAnsi="Roboto"/>
            <w:color w:val="000000"/>
            <w:sz w:val="30"/>
            <w:szCs w:val="30"/>
            <w:u w:val="none"/>
            <w:bdr w:val="none" w:sz="0" w:space="0" w:color="auto" w:frame="1"/>
          </w:rPr>
          <w:t>справка об участии в СВО</w:t>
        </w:r>
      </w:hyperlink>
      <w:r w:rsidR="00D9284B">
        <w:rPr>
          <w:rFonts w:ascii="Roboto" w:hAnsi="Roboto"/>
          <w:color w:val="000000"/>
          <w:sz w:val="30"/>
          <w:szCs w:val="30"/>
        </w:rPr>
        <w:t>;</w:t>
      </w:r>
    </w:p>
    <w:p w14:paraId="7237FD97" w14:textId="4CC3AE1E" w:rsidR="00D9284B" w:rsidRDefault="00D9284B" w:rsidP="00F740A5">
      <w:pPr>
        <w:numPr>
          <w:ilvl w:val="0"/>
          <w:numId w:val="23"/>
        </w:numPr>
        <w:spacing w:before="0" w:after="0"/>
        <w:jc w:val="center"/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</w:rPr>
        <w:t>для членов семьи участника СВО — </w:t>
      </w:r>
      <w:hyperlink r:id="rId14" w:tgtFrame="_blank" w:history="1">
        <w:r>
          <w:rPr>
            <w:rStyle w:val="a5"/>
            <w:rFonts w:ascii="Roboto" w:hAnsi="Roboto"/>
            <w:color w:val="000000"/>
            <w:sz w:val="30"/>
            <w:szCs w:val="30"/>
            <w:u w:val="none"/>
            <w:bdr w:val="none" w:sz="0" w:space="0" w:color="auto" w:frame="1"/>
          </w:rPr>
          <w:t>справка, подтверждающая, что гражданин действительно является членом семьи участника СВО</w:t>
        </w:r>
      </w:hyperlink>
      <w:r>
        <w:rPr>
          <w:rFonts w:ascii="Roboto" w:hAnsi="Roboto"/>
          <w:color w:val="000000"/>
          <w:sz w:val="30"/>
          <w:szCs w:val="30"/>
        </w:rPr>
        <w:t>;</w:t>
      </w:r>
    </w:p>
    <w:p w14:paraId="69086DBC" w14:textId="09FB95A2" w:rsidR="00D9284B" w:rsidRDefault="00D9284B" w:rsidP="00F740A5">
      <w:pPr>
        <w:numPr>
          <w:ilvl w:val="0"/>
          <w:numId w:val="24"/>
        </w:numPr>
        <w:jc w:val="center"/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</w:rPr>
        <w:t>документ, подтверждающий родство с участником СВО (свидетельство о браке, свидетельство о рождении, документ, подтверждающий усыновление, опеку (свидетельство об усыновлении, акт органа опеки об опекунстве);</w:t>
      </w:r>
    </w:p>
    <w:p w14:paraId="0366A416" w14:textId="77777777" w:rsidR="00D9284B" w:rsidRDefault="00D9284B" w:rsidP="00F740A5">
      <w:pPr>
        <w:numPr>
          <w:ilvl w:val="0"/>
          <w:numId w:val="25"/>
        </w:numPr>
        <w:jc w:val="center"/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</w:rPr>
        <w:t>удостоверение члена семьи погибшего ветерана боевых действий.</w:t>
      </w:r>
    </w:p>
    <w:p w14:paraId="13B18ADB" w14:textId="77777777" w:rsidR="00D9284B" w:rsidRDefault="00D9284B" w:rsidP="00F740A5">
      <w:pPr>
        <w:spacing w:before="0" w:beforeAutospacing="0" w:after="0" w:afterAutospacing="0"/>
        <w:jc w:val="center"/>
        <w:rPr>
          <w:rFonts w:ascii="Roboto" w:hAnsi="Roboto"/>
          <w:color w:val="000000"/>
          <w:sz w:val="30"/>
          <w:szCs w:val="30"/>
        </w:rPr>
      </w:pPr>
      <w:r>
        <w:rPr>
          <w:rStyle w:val="ac"/>
          <w:rFonts w:ascii="Roboto" w:hAnsi="Roboto"/>
          <w:color w:val="000000"/>
          <w:sz w:val="30"/>
          <w:szCs w:val="30"/>
        </w:rPr>
        <w:t>Справка об участии в СВО предъявляется в оригинале с предоставлением копии указанного документа.</w:t>
      </w:r>
    </w:p>
    <w:p w14:paraId="1D28A324" w14:textId="77777777" w:rsidR="00D9284B" w:rsidRDefault="00D9284B" w:rsidP="00F740A5">
      <w:pPr>
        <w:jc w:val="center"/>
        <w:rPr>
          <w:rFonts w:ascii="Roboto" w:hAnsi="Roboto"/>
          <w:color w:val="000000"/>
          <w:sz w:val="30"/>
          <w:szCs w:val="30"/>
        </w:rPr>
      </w:pPr>
      <w:r>
        <w:rPr>
          <w:rStyle w:val="ac"/>
          <w:rFonts w:ascii="Roboto" w:hAnsi="Roboto"/>
          <w:color w:val="000000"/>
          <w:sz w:val="30"/>
          <w:szCs w:val="30"/>
        </w:rPr>
        <w:t>Где получить справку</w:t>
      </w:r>
    </w:p>
    <w:p w14:paraId="3B075CAB" w14:textId="77777777" w:rsidR="00D9284B" w:rsidRDefault="00D9284B" w:rsidP="00F740A5">
      <w:pPr>
        <w:numPr>
          <w:ilvl w:val="0"/>
          <w:numId w:val="26"/>
        </w:numPr>
        <w:jc w:val="center"/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</w:rPr>
        <w:t>Гражданин, который сейчас находится на службе, может обратиться за справкой к командиру своей воинской части.</w:t>
      </w:r>
    </w:p>
    <w:p w14:paraId="247AD5A1" w14:textId="77777777" w:rsidR="00D9284B" w:rsidRDefault="00D9284B" w:rsidP="00F740A5">
      <w:pPr>
        <w:numPr>
          <w:ilvl w:val="0"/>
          <w:numId w:val="27"/>
        </w:numPr>
        <w:jc w:val="center"/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</w:rPr>
        <w:t>Гражданин, который уже уволился с военной службы, может обратиться за справкой в военный комиссариат по месту воинского учета.</w:t>
      </w:r>
    </w:p>
    <w:p w14:paraId="17623C3C" w14:textId="77777777" w:rsidR="00D9284B" w:rsidRDefault="00D9284B" w:rsidP="00F740A5">
      <w:pPr>
        <w:numPr>
          <w:ilvl w:val="0"/>
          <w:numId w:val="28"/>
        </w:numPr>
        <w:jc w:val="center"/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</w:rPr>
        <w:t>Туда же могут обратиться члены семьи участника СВО.</w:t>
      </w:r>
    </w:p>
    <w:p w14:paraId="2EAD8CDC" w14:textId="77777777" w:rsidR="00D9284B" w:rsidRDefault="00D9284B" w:rsidP="00F740A5">
      <w:pPr>
        <w:spacing w:before="0" w:beforeAutospacing="0" w:after="0" w:afterAutospacing="0"/>
        <w:jc w:val="center"/>
        <w:rPr>
          <w:rFonts w:ascii="Roboto" w:hAnsi="Roboto"/>
          <w:color w:val="000000"/>
          <w:sz w:val="30"/>
          <w:szCs w:val="30"/>
        </w:rPr>
      </w:pPr>
      <w:r>
        <w:rPr>
          <w:rStyle w:val="ac"/>
          <w:rFonts w:ascii="Roboto" w:hAnsi="Roboto"/>
          <w:color w:val="000000"/>
          <w:sz w:val="30"/>
          <w:szCs w:val="30"/>
        </w:rPr>
        <w:lastRenderedPageBreak/>
        <w:t>Учреждение культуры вправе отказать Посетителю в бесплатном посещении мероприятия в случае:</w:t>
      </w:r>
    </w:p>
    <w:p w14:paraId="53019D33" w14:textId="77777777" w:rsidR="00D9284B" w:rsidRDefault="00D9284B" w:rsidP="00F740A5">
      <w:pPr>
        <w:numPr>
          <w:ilvl w:val="0"/>
          <w:numId w:val="29"/>
        </w:numPr>
        <w:jc w:val="center"/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</w:rPr>
        <w:t>не предоставления необходимых документов или предоставления документов не в полном объеме;</w:t>
      </w:r>
    </w:p>
    <w:p w14:paraId="7FF8A017" w14:textId="77777777" w:rsidR="00D9284B" w:rsidRDefault="00D9284B" w:rsidP="00F740A5">
      <w:pPr>
        <w:numPr>
          <w:ilvl w:val="0"/>
          <w:numId w:val="30"/>
        </w:numPr>
        <w:jc w:val="center"/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</w:rPr>
        <w:t>несоответствия лица, обратившегося в учреждение, категориям заявителей.</w:t>
      </w:r>
    </w:p>
    <w:p w14:paraId="2CD4575C" w14:textId="24C8FFF3" w:rsidR="005571A9" w:rsidRDefault="005571A9" w:rsidP="00F740A5">
      <w:pPr>
        <w:numPr>
          <w:ilvl w:val="0"/>
          <w:numId w:val="30"/>
        </w:numPr>
        <w:jc w:val="center"/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</w:rPr>
        <w:t>отсутствия мест для размещения посетителей.</w:t>
      </w:r>
    </w:p>
    <w:p w14:paraId="00228826" w14:textId="77777777" w:rsidR="00D9284B" w:rsidRDefault="00D9284B" w:rsidP="00F740A5">
      <w:pPr>
        <w:spacing w:before="0" w:beforeAutospacing="0" w:after="0" w:afterAutospacing="0"/>
        <w:jc w:val="center"/>
        <w:rPr>
          <w:rFonts w:ascii="Roboto" w:hAnsi="Roboto"/>
          <w:color w:val="000000"/>
          <w:sz w:val="30"/>
          <w:szCs w:val="30"/>
        </w:rPr>
      </w:pPr>
      <w:r>
        <w:rPr>
          <w:rStyle w:val="ac"/>
          <w:rFonts w:ascii="Roboto" w:hAnsi="Roboto"/>
          <w:color w:val="000000"/>
          <w:sz w:val="30"/>
          <w:szCs w:val="30"/>
        </w:rPr>
        <w:t>Посетителем при обращении в учреждение (кроме организации кинопоказа) заполняется согласие на обработку персональных данных заявителя и членов семьи участника СВО.</w:t>
      </w:r>
    </w:p>
    <w:p w14:paraId="3889FEF3" w14:textId="77777777" w:rsidR="0002135B" w:rsidRPr="00D9284B" w:rsidRDefault="0002135B" w:rsidP="00F740A5">
      <w:pPr>
        <w:jc w:val="center"/>
      </w:pPr>
    </w:p>
    <w:sectPr w:rsidR="0002135B" w:rsidRPr="00D9284B" w:rsidSect="00DA67E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7F1CE" w14:textId="77777777" w:rsidR="00B86627" w:rsidRDefault="00B86627" w:rsidP="0050416D">
      <w:pPr>
        <w:spacing w:before="0" w:after="0"/>
      </w:pPr>
      <w:r>
        <w:separator/>
      </w:r>
    </w:p>
  </w:endnote>
  <w:endnote w:type="continuationSeparator" w:id="0">
    <w:p w14:paraId="1193EC8C" w14:textId="77777777" w:rsidR="00B86627" w:rsidRDefault="00B86627" w:rsidP="005041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Old">
    <w:altName w:val="CyrillicOld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pt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81C27" w14:textId="77777777" w:rsidR="00B86627" w:rsidRDefault="00B86627" w:rsidP="0050416D">
      <w:pPr>
        <w:spacing w:before="0" w:after="0"/>
      </w:pPr>
      <w:r>
        <w:separator/>
      </w:r>
    </w:p>
  </w:footnote>
  <w:footnote w:type="continuationSeparator" w:id="0">
    <w:p w14:paraId="398A78B4" w14:textId="77777777" w:rsidR="00B86627" w:rsidRDefault="00B86627" w:rsidP="0050416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6632"/>
    <w:multiLevelType w:val="multilevel"/>
    <w:tmpl w:val="C26C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67B14"/>
    <w:multiLevelType w:val="multilevel"/>
    <w:tmpl w:val="26B6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F25A0"/>
    <w:multiLevelType w:val="multilevel"/>
    <w:tmpl w:val="564E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37475"/>
    <w:multiLevelType w:val="multilevel"/>
    <w:tmpl w:val="E780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77C28"/>
    <w:multiLevelType w:val="multilevel"/>
    <w:tmpl w:val="B1E6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21E2F"/>
    <w:multiLevelType w:val="multilevel"/>
    <w:tmpl w:val="5240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A14D1F"/>
    <w:multiLevelType w:val="multilevel"/>
    <w:tmpl w:val="ACCE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651261"/>
    <w:multiLevelType w:val="multilevel"/>
    <w:tmpl w:val="A56E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97795D"/>
    <w:multiLevelType w:val="multilevel"/>
    <w:tmpl w:val="4EC8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513B5A"/>
    <w:multiLevelType w:val="multilevel"/>
    <w:tmpl w:val="51DA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9A29D0"/>
    <w:multiLevelType w:val="multilevel"/>
    <w:tmpl w:val="B7F2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0230EB"/>
    <w:multiLevelType w:val="multilevel"/>
    <w:tmpl w:val="C18E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653BFD"/>
    <w:multiLevelType w:val="multilevel"/>
    <w:tmpl w:val="3198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BA527D"/>
    <w:multiLevelType w:val="multilevel"/>
    <w:tmpl w:val="A9D4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C86648"/>
    <w:multiLevelType w:val="multilevel"/>
    <w:tmpl w:val="2D50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295A78"/>
    <w:multiLevelType w:val="multilevel"/>
    <w:tmpl w:val="0BF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2102C3"/>
    <w:multiLevelType w:val="multilevel"/>
    <w:tmpl w:val="59C8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AA457A"/>
    <w:multiLevelType w:val="multilevel"/>
    <w:tmpl w:val="2840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9B5432"/>
    <w:multiLevelType w:val="multilevel"/>
    <w:tmpl w:val="7D04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6F1CED"/>
    <w:multiLevelType w:val="multilevel"/>
    <w:tmpl w:val="DD38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471B38"/>
    <w:multiLevelType w:val="multilevel"/>
    <w:tmpl w:val="D9B8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E91434"/>
    <w:multiLevelType w:val="multilevel"/>
    <w:tmpl w:val="6A08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B16F26"/>
    <w:multiLevelType w:val="multilevel"/>
    <w:tmpl w:val="91CE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513748"/>
    <w:multiLevelType w:val="multilevel"/>
    <w:tmpl w:val="095A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572CDD"/>
    <w:multiLevelType w:val="multilevel"/>
    <w:tmpl w:val="9A9A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227B30"/>
    <w:multiLevelType w:val="multilevel"/>
    <w:tmpl w:val="49E6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3F4221"/>
    <w:multiLevelType w:val="multilevel"/>
    <w:tmpl w:val="77D0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853C31"/>
    <w:multiLevelType w:val="multilevel"/>
    <w:tmpl w:val="BDCE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6300ED"/>
    <w:multiLevelType w:val="multilevel"/>
    <w:tmpl w:val="55A0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AA02A1"/>
    <w:multiLevelType w:val="multilevel"/>
    <w:tmpl w:val="1F5C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EE7E7A"/>
    <w:multiLevelType w:val="multilevel"/>
    <w:tmpl w:val="E8C0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243B06"/>
    <w:multiLevelType w:val="multilevel"/>
    <w:tmpl w:val="3334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C9463C"/>
    <w:multiLevelType w:val="multilevel"/>
    <w:tmpl w:val="7378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105D34"/>
    <w:multiLevelType w:val="hybridMultilevel"/>
    <w:tmpl w:val="B400E896"/>
    <w:lvl w:ilvl="0" w:tplc="1B7A92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C6A46"/>
    <w:multiLevelType w:val="multilevel"/>
    <w:tmpl w:val="A22E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CB4173"/>
    <w:multiLevelType w:val="multilevel"/>
    <w:tmpl w:val="384A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2C2B16"/>
    <w:multiLevelType w:val="multilevel"/>
    <w:tmpl w:val="440E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D83169"/>
    <w:multiLevelType w:val="multilevel"/>
    <w:tmpl w:val="6776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793A97"/>
    <w:multiLevelType w:val="multilevel"/>
    <w:tmpl w:val="FDBA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A94033"/>
    <w:multiLevelType w:val="multilevel"/>
    <w:tmpl w:val="5DEE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975914"/>
    <w:multiLevelType w:val="multilevel"/>
    <w:tmpl w:val="3F8C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154EFA"/>
    <w:multiLevelType w:val="multilevel"/>
    <w:tmpl w:val="3AB6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6A7F77"/>
    <w:multiLevelType w:val="hybridMultilevel"/>
    <w:tmpl w:val="504E1536"/>
    <w:lvl w:ilvl="0" w:tplc="40184F0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25"/>
  </w:num>
  <w:num w:numId="4">
    <w:abstractNumId w:val="31"/>
  </w:num>
  <w:num w:numId="5">
    <w:abstractNumId w:val="23"/>
  </w:num>
  <w:num w:numId="6">
    <w:abstractNumId w:val="7"/>
  </w:num>
  <w:num w:numId="7">
    <w:abstractNumId w:val="26"/>
  </w:num>
  <w:num w:numId="8">
    <w:abstractNumId w:val="17"/>
  </w:num>
  <w:num w:numId="9">
    <w:abstractNumId w:val="38"/>
  </w:num>
  <w:num w:numId="10">
    <w:abstractNumId w:val="19"/>
  </w:num>
  <w:num w:numId="11">
    <w:abstractNumId w:val="27"/>
  </w:num>
  <w:num w:numId="12">
    <w:abstractNumId w:val="40"/>
  </w:num>
  <w:num w:numId="13">
    <w:abstractNumId w:val="21"/>
  </w:num>
  <w:num w:numId="14">
    <w:abstractNumId w:val="32"/>
  </w:num>
  <w:num w:numId="15">
    <w:abstractNumId w:val="37"/>
  </w:num>
  <w:num w:numId="16">
    <w:abstractNumId w:val="5"/>
  </w:num>
  <w:num w:numId="17">
    <w:abstractNumId w:val="12"/>
  </w:num>
  <w:num w:numId="18">
    <w:abstractNumId w:val="8"/>
  </w:num>
  <w:num w:numId="19">
    <w:abstractNumId w:val="0"/>
  </w:num>
  <w:num w:numId="20">
    <w:abstractNumId w:val="4"/>
  </w:num>
  <w:num w:numId="21">
    <w:abstractNumId w:val="1"/>
  </w:num>
  <w:num w:numId="22">
    <w:abstractNumId w:val="28"/>
  </w:num>
  <w:num w:numId="23">
    <w:abstractNumId w:val="39"/>
  </w:num>
  <w:num w:numId="24">
    <w:abstractNumId w:val="35"/>
  </w:num>
  <w:num w:numId="25">
    <w:abstractNumId w:val="11"/>
  </w:num>
  <w:num w:numId="26">
    <w:abstractNumId w:val="13"/>
  </w:num>
  <w:num w:numId="27">
    <w:abstractNumId w:val="16"/>
  </w:num>
  <w:num w:numId="28">
    <w:abstractNumId w:val="10"/>
  </w:num>
  <w:num w:numId="29">
    <w:abstractNumId w:val="2"/>
  </w:num>
  <w:num w:numId="30">
    <w:abstractNumId w:val="30"/>
  </w:num>
  <w:num w:numId="31">
    <w:abstractNumId w:val="33"/>
  </w:num>
  <w:num w:numId="32">
    <w:abstractNumId w:val="22"/>
  </w:num>
  <w:num w:numId="33">
    <w:abstractNumId w:val="34"/>
  </w:num>
  <w:num w:numId="34">
    <w:abstractNumId w:val="3"/>
  </w:num>
  <w:num w:numId="35">
    <w:abstractNumId w:val="18"/>
  </w:num>
  <w:num w:numId="36">
    <w:abstractNumId w:val="36"/>
  </w:num>
  <w:num w:numId="37">
    <w:abstractNumId w:val="41"/>
  </w:num>
  <w:num w:numId="38">
    <w:abstractNumId w:val="9"/>
  </w:num>
  <w:num w:numId="39">
    <w:abstractNumId w:val="29"/>
  </w:num>
  <w:num w:numId="40">
    <w:abstractNumId w:val="15"/>
  </w:num>
  <w:num w:numId="41">
    <w:abstractNumId w:val="42"/>
  </w:num>
  <w:num w:numId="42">
    <w:abstractNumId w:val="14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F5"/>
    <w:rsid w:val="0001685B"/>
    <w:rsid w:val="0002135B"/>
    <w:rsid w:val="0004346B"/>
    <w:rsid w:val="00081BA4"/>
    <w:rsid w:val="000C2C31"/>
    <w:rsid w:val="000D69DC"/>
    <w:rsid w:val="000F01E1"/>
    <w:rsid w:val="00183678"/>
    <w:rsid w:val="00187F89"/>
    <w:rsid w:val="0019023C"/>
    <w:rsid w:val="0020202F"/>
    <w:rsid w:val="002450FB"/>
    <w:rsid w:val="002D4D29"/>
    <w:rsid w:val="00325B1C"/>
    <w:rsid w:val="003974A1"/>
    <w:rsid w:val="003C05AF"/>
    <w:rsid w:val="003C7A6E"/>
    <w:rsid w:val="003D62FE"/>
    <w:rsid w:val="00454E72"/>
    <w:rsid w:val="004670B2"/>
    <w:rsid w:val="00497940"/>
    <w:rsid w:val="004A0894"/>
    <w:rsid w:val="004C1219"/>
    <w:rsid w:val="004D6064"/>
    <w:rsid w:val="0050416D"/>
    <w:rsid w:val="00510DD5"/>
    <w:rsid w:val="005221D5"/>
    <w:rsid w:val="00526910"/>
    <w:rsid w:val="005571A9"/>
    <w:rsid w:val="005C5B36"/>
    <w:rsid w:val="005E4DEE"/>
    <w:rsid w:val="0060035C"/>
    <w:rsid w:val="00616E68"/>
    <w:rsid w:val="00617ED2"/>
    <w:rsid w:val="00700539"/>
    <w:rsid w:val="007515BB"/>
    <w:rsid w:val="00767D18"/>
    <w:rsid w:val="00776399"/>
    <w:rsid w:val="007C0502"/>
    <w:rsid w:val="008124CB"/>
    <w:rsid w:val="008A277F"/>
    <w:rsid w:val="008A594F"/>
    <w:rsid w:val="009165A7"/>
    <w:rsid w:val="00922274"/>
    <w:rsid w:val="00954C23"/>
    <w:rsid w:val="00991619"/>
    <w:rsid w:val="00997F65"/>
    <w:rsid w:val="009A2131"/>
    <w:rsid w:val="00A1325A"/>
    <w:rsid w:val="00A23167"/>
    <w:rsid w:val="00A9036E"/>
    <w:rsid w:val="00AD65CE"/>
    <w:rsid w:val="00B86627"/>
    <w:rsid w:val="00BA2181"/>
    <w:rsid w:val="00BD7CEC"/>
    <w:rsid w:val="00C03845"/>
    <w:rsid w:val="00C97F5B"/>
    <w:rsid w:val="00CD0054"/>
    <w:rsid w:val="00CF6444"/>
    <w:rsid w:val="00D9284B"/>
    <w:rsid w:val="00DA67E3"/>
    <w:rsid w:val="00DD16E5"/>
    <w:rsid w:val="00E87A63"/>
    <w:rsid w:val="00EF71BF"/>
    <w:rsid w:val="00F024A0"/>
    <w:rsid w:val="00F21AC3"/>
    <w:rsid w:val="00F52A3D"/>
    <w:rsid w:val="00F66A0E"/>
    <w:rsid w:val="00F740A5"/>
    <w:rsid w:val="00F8576E"/>
    <w:rsid w:val="00FC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8262"/>
  <w15:docId w15:val="{5715D130-4F57-49A1-8B4F-88FFC8E2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23C"/>
  </w:style>
  <w:style w:type="paragraph" w:styleId="1">
    <w:name w:val="heading 1"/>
    <w:basedOn w:val="a"/>
    <w:link w:val="10"/>
    <w:uiPriority w:val="9"/>
    <w:qFormat/>
    <w:rsid w:val="00D9284B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6F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6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C46F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0416D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50416D"/>
  </w:style>
  <w:style w:type="paragraph" w:styleId="a8">
    <w:name w:val="footer"/>
    <w:basedOn w:val="a"/>
    <w:link w:val="a9"/>
    <w:uiPriority w:val="99"/>
    <w:unhideWhenUsed/>
    <w:rsid w:val="0050416D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50416D"/>
  </w:style>
  <w:style w:type="character" w:styleId="aa">
    <w:name w:val="Placeholder Text"/>
    <w:basedOn w:val="a0"/>
    <w:uiPriority w:val="99"/>
    <w:semiHidden/>
    <w:rsid w:val="00DD16E5"/>
    <w:rPr>
      <w:color w:val="808080"/>
    </w:rPr>
  </w:style>
  <w:style w:type="table" w:styleId="ab">
    <w:name w:val="Table Grid"/>
    <w:basedOn w:val="a1"/>
    <w:uiPriority w:val="39"/>
    <w:rsid w:val="009165A7"/>
    <w:pPr>
      <w:spacing w:before="0" w:beforeAutospacing="0" w:after="0" w:afterAutospacing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C97F5B"/>
    <w:rPr>
      <w:rFonts w:cs="CyrillicOld"/>
      <w:b/>
      <w:bCs/>
      <w:color w:val="E8CAC3"/>
    </w:rPr>
  </w:style>
  <w:style w:type="character" w:customStyle="1" w:styleId="10">
    <w:name w:val="Заголовок 1 Знак"/>
    <w:basedOn w:val="a0"/>
    <w:link w:val="1"/>
    <w:uiPriority w:val="9"/>
    <w:rsid w:val="00D928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D9284B"/>
    <w:rPr>
      <w:b/>
      <w:bCs/>
    </w:rPr>
  </w:style>
  <w:style w:type="paragraph" w:styleId="ad">
    <w:name w:val="Normal (Web)"/>
    <w:basedOn w:val="a"/>
    <w:uiPriority w:val="99"/>
    <w:semiHidden/>
    <w:unhideWhenUsed/>
    <w:rsid w:val="00D928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D9284B"/>
    <w:rPr>
      <w:i/>
      <w:iCs/>
    </w:rPr>
  </w:style>
  <w:style w:type="paragraph" w:styleId="af">
    <w:name w:val="List Paragraph"/>
    <w:basedOn w:val="a"/>
    <w:uiPriority w:val="34"/>
    <w:qFormat/>
    <w:rsid w:val="00F740A5"/>
    <w:pPr>
      <w:ind w:left="720"/>
      <w:contextualSpacing/>
    </w:pPr>
  </w:style>
  <w:style w:type="character" w:customStyle="1" w:styleId="nobr">
    <w:name w:val="nobr"/>
    <w:basedOn w:val="a0"/>
    <w:rsid w:val="004D6064"/>
  </w:style>
  <w:style w:type="character" w:styleId="af0">
    <w:name w:val="FollowedHyperlink"/>
    <w:basedOn w:val="a0"/>
    <w:uiPriority w:val="99"/>
    <w:semiHidden/>
    <w:unhideWhenUsed/>
    <w:rsid w:val="004D60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08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760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3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880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1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805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12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83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2957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3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7406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7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42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201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72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0193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8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16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8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65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3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DBDB"/>
                        <w:left w:val="single" w:sz="6" w:space="0" w:color="E0DBDB"/>
                        <w:bottom w:val="single" w:sz="6" w:space="0" w:color="E0DBDB"/>
                        <w:right w:val="single" w:sz="6" w:space="0" w:color="E0DBDB"/>
                      </w:divBdr>
                    </w:div>
                  </w:divsChild>
                </w:div>
                <w:div w:id="6191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36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DBDB"/>
                        <w:left w:val="single" w:sz="6" w:space="0" w:color="E0DBDB"/>
                        <w:bottom w:val="single" w:sz="6" w:space="0" w:color="E0DBDB"/>
                        <w:right w:val="single" w:sz="6" w:space="0" w:color="E0DBDB"/>
                      </w:divBdr>
                    </w:div>
                  </w:divsChild>
                </w:div>
                <w:div w:id="9591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5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DBDB"/>
                        <w:left w:val="single" w:sz="6" w:space="0" w:color="E0DBDB"/>
                        <w:bottom w:val="single" w:sz="6" w:space="0" w:color="E0DBDB"/>
                        <w:right w:val="single" w:sz="6" w:space="0" w:color="E0DBDB"/>
                      </w:divBdr>
                    </w:div>
                  </w:divsChild>
                </w:div>
                <w:div w:id="9091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1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0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51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DBDB"/>
                        <w:left w:val="single" w:sz="6" w:space="0" w:color="E0DBDB"/>
                        <w:bottom w:val="single" w:sz="6" w:space="0" w:color="E0DBDB"/>
                        <w:right w:val="single" w:sz="6" w:space="0" w:color="E0DBDB"/>
                      </w:divBdr>
                    </w:div>
                  </w:divsChild>
                </w:div>
                <w:div w:id="21273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7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DBDB"/>
                        <w:left w:val="single" w:sz="6" w:space="0" w:color="E0DBDB"/>
                        <w:bottom w:val="single" w:sz="6" w:space="0" w:color="E0DBDB"/>
                        <w:right w:val="single" w:sz="6" w:space="0" w:color="E0DBDB"/>
                      </w:divBdr>
                    </w:div>
                  </w:divsChild>
                </w:div>
                <w:div w:id="11287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5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362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2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49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363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0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02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02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04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76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8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24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471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9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7929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05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92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2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6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956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DBDB"/>
                        <w:left w:val="single" w:sz="6" w:space="0" w:color="E0DBDB"/>
                        <w:bottom w:val="single" w:sz="6" w:space="0" w:color="E0DBDB"/>
                        <w:right w:val="single" w:sz="6" w:space="0" w:color="E0DBDB"/>
                      </w:divBdr>
                    </w:div>
                  </w:divsChild>
                </w:div>
                <w:div w:id="122698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2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774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DBDB"/>
                        <w:left w:val="single" w:sz="6" w:space="0" w:color="E0DBDB"/>
                        <w:bottom w:val="single" w:sz="6" w:space="0" w:color="E0DBDB"/>
                        <w:right w:val="single" w:sz="6" w:space="0" w:color="E0DBDB"/>
                      </w:divBdr>
                    </w:div>
                  </w:divsChild>
                </w:div>
                <w:div w:id="90125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8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9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58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DBDB"/>
                        <w:left w:val="single" w:sz="6" w:space="0" w:color="E0DBDB"/>
                        <w:bottom w:val="single" w:sz="6" w:space="0" w:color="E0DBDB"/>
                        <w:right w:val="single" w:sz="6" w:space="0" w:color="E0DBDB"/>
                      </w:divBdr>
                    </w:div>
                  </w:divsChild>
                </w:div>
                <w:div w:id="3836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6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3301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2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1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87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9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45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284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45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48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5068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2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61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7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3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41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DBDB"/>
                        <w:left w:val="single" w:sz="6" w:space="0" w:color="E0DBDB"/>
                        <w:bottom w:val="single" w:sz="6" w:space="0" w:color="E0DBDB"/>
                        <w:right w:val="single" w:sz="6" w:space="0" w:color="E0DBDB"/>
                      </w:divBdr>
                    </w:div>
                  </w:divsChild>
                </w:div>
                <w:div w:id="9934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9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DBDB"/>
                        <w:left w:val="single" w:sz="6" w:space="0" w:color="E0DBDB"/>
                        <w:bottom w:val="single" w:sz="6" w:space="0" w:color="E0DBDB"/>
                        <w:right w:val="single" w:sz="6" w:space="0" w:color="E0DBDB"/>
                      </w:divBdr>
                    </w:div>
                  </w:divsChild>
                </w:div>
                <w:div w:id="2731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529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DBDB"/>
                        <w:left w:val="single" w:sz="6" w:space="0" w:color="E0DBDB"/>
                        <w:bottom w:val="single" w:sz="6" w:space="0" w:color="E0DBDB"/>
                        <w:right w:val="single" w:sz="6" w:space="0" w:color="E0DBDB"/>
                      </w:divBdr>
                    </w:div>
                  </w:divsChild>
                </w:div>
                <w:div w:id="12564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9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130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DBDB"/>
                        <w:left w:val="single" w:sz="6" w:space="0" w:color="E0DBDB"/>
                        <w:bottom w:val="single" w:sz="6" w:space="0" w:color="E0DBDB"/>
                        <w:right w:val="single" w:sz="6" w:space="0" w:color="E0DBDB"/>
                      </w:divBdr>
                    </w:div>
                  </w:divsChild>
                </w:div>
                <w:div w:id="20012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1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1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25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DBDB"/>
                        <w:left w:val="single" w:sz="6" w:space="0" w:color="E0DBDB"/>
                        <w:bottom w:val="single" w:sz="6" w:space="0" w:color="E0DBDB"/>
                        <w:right w:val="single" w:sz="6" w:space="0" w:color="E0DBDB"/>
                      </w:divBdr>
                    </w:div>
                  </w:divsChild>
                </w:div>
                <w:div w:id="17384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5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294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9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36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974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3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83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795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1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4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191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9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9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7351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0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8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FCFCF"/>
                                <w:left w:val="single" w:sz="6" w:space="0" w:color="CFCFCF"/>
                                <w:bottom w:val="single" w:sz="6" w:space="0" w:color="CFCFCF"/>
                                <w:right w:val="single" w:sz="6" w:space="0" w:color="CFCFCF"/>
                              </w:divBdr>
                              <w:divsChild>
                                <w:div w:id="191963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CFCFCF"/>
                                    <w:left w:val="none" w:sz="0" w:space="0" w:color="CFCFCF"/>
                                    <w:bottom w:val="single" w:sz="6" w:space="0" w:color="CFCFCF"/>
                                    <w:right w:val="none" w:sz="0" w:space="0" w:color="CFCFCF"/>
                                  </w:divBdr>
                                  <w:divsChild>
                                    <w:div w:id="45949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994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665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FCFCF"/>
                                        <w:left w:val="single" w:sz="6" w:space="0" w:color="CFCFCF"/>
                                        <w:bottom w:val="none" w:sz="0" w:space="0" w:color="CFCFCF"/>
                                        <w:right w:val="none" w:sz="0" w:space="0" w:color="CFCFCF"/>
                                      </w:divBdr>
                                      <w:divsChild>
                                        <w:div w:id="117487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75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458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FCFCF"/>
                                        <w:left w:val="single" w:sz="6" w:space="0" w:color="CFCFCF"/>
                                        <w:bottom w:val="none" w:sz="0" w:space="0" w:color="CFCFCF"/>
                                        <w:right w:val="none" w:sz="0" w:space="0" w:color="CFCFCF"/>
                                      </w:divBdr>
                                      <w:divsChild>
                                        <w:div w:id="141551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5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091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FCFCF"/>
                                        <w:left w:val="single" w:sz="6" w:space="0" w:color="CFCFCF"/>
                                        <w:bottom w:val="none" w:sz="0" w:space="0" w:color="CFCFCF"/>
                                        <w:right w:val="none" w:sz="0" w:space="0" w:color="CFCFCF"/>
                                      </w:divBdr>
                                      <w:divsChild>
                                        <w:div w:id="103161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91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444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FCFCF"/>
                                        <w:left w:val="single" w:sz="6" w:space="0" w:color="CFCFCF"/>
                                        <w:bottom w:val="none" w:sz="0" w:space="0" w:color="CFCFCF"/>
                                        <w:right w:val="none" w:sz="0" w:space="0" w:color="CFCFCF"/>
                                      </w:divBdr>
                                      <w:divsChild>
                                        <w:div w:id="137214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43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10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22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FCFCF"/>
                                        <w:left w:val="none" w:sz="0" w:space="0" w:color="CFCFCF"/>
                                        <w:bottom w:val="single" w:sz="6" w:space="0" w:color="CFCFCF"/>
                                        <w:right w:val="none" w:sz="0" w:space="0" w:color="CFCFCF"/>
                                      </w:divBdr>
                                      <w:divsChild>
                                        <w:div w:id="26669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9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540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6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73338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756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6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46512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87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6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30353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865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6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45575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554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FCFCF"/>
                                        <w:left w:val="none" w:sz="0" w:space="0" w:color="CFCFCF"/>
                                        <w:bottom w:val="single" w:sz="6" w:space="0" w:color="CFCFCF"/>
                                        <w:right w:val="none" w:sz="0" w:space="0" w:color="CFCFCF"/>
                                      </w:divBdr>
                                      <w:divsChild>
                                        <w:div w:id="112311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48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816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6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77413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575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6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29491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30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6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91280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006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6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165853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16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FCFCF"/>
                                        <w:left w:val="none" w:sz="0" w:space="0" w:color="CFCFCF"/>
                                        <w:bottom w:val="none" w:sz="0" w:space="0" w:color="CFCFCF"/>
                                        <w:right w:val="none" w:sz="0" w:space="0" w:color="CFCFCF"/>
                                      </w:divBdr>
                                      <w:divsChild>
                                        <w:div w:id="100443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76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458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6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93640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19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6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211053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196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6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976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756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FCFCF"/>
                                            <w:left w:val="single" w:sz="6" w:space="0" w:color="CFCFCF"/>
                                            <w:bottom w:val="none" w:sz="0" w:space="0" w:color="CFCFCF"/>
                                            <w:right w:val="none" w:sz="0" w:space="0" w:color="CFCFCF"/>
                                          </w:divBdr>
                                          <w:divsChild>
                                            <w:div w:id="61112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7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687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8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93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118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1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6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936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6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83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21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DBDB"/>
                        <w:left w:val="single" w:sz="6" w:space="0" w:color="E0DBDB"/>
                        <w:bottom w:val="single" w:sz="6" w:space="0" w:color="E0DBDB"/>
                        <w:right w:val="single" w:sz="6" w:space="0" w:color="E0DBDB"/>
                      </w:divBdr>
                    </w:div>
                  </w:divsChild>
                </w:div>
                <w:div w:id="177794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0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1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DBDB"/>
                        <w:left w:val="single" w:sz="6" w:space="0" w:color="E0DBDB"/>
                        <w:bottom w:val="single" w:sz="6" w:space="0" w:color="E0DBDB"/>
                        <w:right w:val="single" w:sz="6" w:space="0" w:color="E0DBDB"/>
                      </w:divBdr>
                    </w:div>
                  </w:divsChild>
                </w:div>
                <w:div w:id="20783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0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194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DBDB"/>
                        <w:left w:val="single" w:sz="6" w:space="0" w:color="E0DBDB"/>
                        <w:bottom w:val="single" w:sz="6" w:space="0" w:color="E0DBDB"/>
                        <w:right w:val="single" w:sz="6" w:space="0" w:color="E0DBDB"/>
                      </w:divBdr>
                    </w:div>
                  </w:divsChild>
                </w:div>
                <w:div w:id="140837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787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DBDB"/>
                        <w:left w:val="single" w:sz="6" w:space="0" w:color="E0DBDB"/>
                        <w:bottom w:val="single" w:sz="6" w:space="0" w:color="E0DBDB"/>
                        <w:right w:val="single" w:sz="6" w:space="0" w:color="E0DBDB"/>
                      </w:divBdr>
                    </w:div>
                  </w:divsChild>
                </w:div>
                <w:div w:id="17008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16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DBDB"/>
                        <w:left w:val="single" w:sz="6" w:space="0" w:color="E0DBDB"/>
                        <w:bottom w:val="single" w:sz="6" w:space="0" w:color="E0DBDB"/>
                        <w:right w:val="single" w:sz="6" w:space="0" w:color="E0DBDB"/>
                      </w:divBdr>
                    </w:div>
                  </w:divsChild>
                </w:div>
                <w:div w:id="14950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969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4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3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340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1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67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966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8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49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34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0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9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494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1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887565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203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7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8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02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59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093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8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33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6999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4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39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75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39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3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2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320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6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29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862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7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3634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9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71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4837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0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59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014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8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74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83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5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94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53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89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96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2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77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184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9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7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466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dn.culture.ru/files/44b2d814-c454-58a1-abd9-38b33e6b4b22/%D0%A0%D0%B5%D0%BA%D0%BE%D0%BC%D0%B5%D0%BD%D0%B4%D1%83%D0%B5%D0%BC%D1%8B%D0%B9_%D0%BE%D0%B1%D1%80%D0%B0%D0%B7%D0%B5%D1%86_%D0%B4%D0%BB%D1%8F_%D1%83%D1%87%D0%B0%D1%81%D1%82%D0%BD%D0%B8%D0%BA%D0%BE%D0%B2_%D1%81%D0%BF%D0%B5%D1%86%D0%B8%D0%B0%D0%BB%D1%8C%D0%BD%D0%BE%D0%B9_%D0%B2%D0%BE%D0%B5%D0%BD%D0%BD%D0%BE%D0%B9_%D0%BE%D0%BF%D0%B5%D1%80%D0%B0%D1%86%D0%B8%D0%B8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ulture.ru/s/afisha-svo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ulture.ru/s/afisha-svo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dn.culture.ru/files/12053bd4-28ca-54b0-9a6b-6498b2da873b/%D0%A0%D0%B5%D0%BA%D0%BE%D0%BC%D0%B5%D0%BD%D0%B4%D1%83%D0%B5%D0%BC%D1%8B%D0%B9_%D0%BE%D0%B1%D1%80%D0%B0%D0%B7%D0%B5%D1%86_%D0%B4%D0%BB%D1%8F_%D1%87%D0%BB%D0%B5%D0%BD%D0%BE%D0%B2_%D1%81%D0%B5%D0%BC%D0%B5%D0%B9_%D1%83%D1%87%D0%B0%D1%81%D1%82%D0%BD%D0%B8%D0%BA%D0%BE%D0%B2_%D1%81%D0%BF%D0%B5%D1%86%D0%B8%D0%B0%D0%BB%D1%8C%D0%BD%D0%BE%D0%B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0ffec8963cb557ce35273ebc605c3608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xmlns:ns4="http://www.eos.ru/SP/Fields" targetNamespace="http://schemas.microsoft.com/office/2006/metadata/properties" ma:root="true" ma:fieldsID="53da09fc5a80291777fd792548b905f6" ns1:_="" ns2:_="" ns3:_="" ns4:_="">
    <xsd:import namespace="D7192FFF-C2B2-4F10-B7A4-C791C93B1729"/>
    <xsd:import namespace="http://schemas.microsoft.com/sharepoint/v3"/>
    <xsd:import namespace="00ae519a-a787-4cb6-a9f3-e0d2ce624f96"/>
    <xsd:import namespace="http://www.eos.ru/SP/Fields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  <xsd:element ref="ns4:PFileTemplateMul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FileTemplateMulti" ma:index="16" nillable="true" ma:displayName="Параметры шаблона файла" ma:default="" ma:hidden="true" ma:internalName="PFileTemplateMulti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288-02</RubricIndex>
    <ObjectTypeId xmlns="D7192FFF-C2B2-4F10-B7A4-C791C93B1729">2</ObjectTypeId>
    <FileTypeId xmlns="D7192FFF-C2B2-4F10-B7A4-C791C93B1729">1</FileTypeId>
    <DocGroupLink xmlns="D7192FFF-C2B2-4F10-B7A4-C791C93B1729">2591</DocGroupLink>
    <Body xmlns="http://schemas.microsoft.com/sharepoint/v3" xsi:nil="true"/>
    <DocTypeId xmlns="D7192FFF-C2B2-4F10-B7A4-C791C93B1729">11</DocTypeId>
    <FileNameTemplate xmlns="D7192FFF-C2B2-4F10-B7A4-C791C93B1729" xsi:nil="true"/>
    <IsAvailable xmlns="00ae519a-a787-4cb6-a9f3-e0d2ce624f96">true</IsAvailable>
    <PFileTemplateMulti xmlns="http://www.eos.ru/SP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EAE1-67DF-4F6E-A616-D82601E9F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www.eos.ru/SP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2144CB-7526-4297-A9AB-9EF8A1E175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017A2-B21B-4291-8D0C-270915B93E0C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  <ds:schemaRef ds:uri="http://www.eos.ru/SP/Fields"/>
  </ds:schemaRefs>
</ds:datastoreItem>
</file>

<file path=customXml/itemProps4.xml><?xml version="1.0" encoding="utf-8"?>
<ds:datastoreItem xmlns:ds="http://schemas.openxmlformats.org/officeDocument/2006/customXml" ds:itemID="{75BE11EE-95BD-4A5D-AF0A-41563933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ГБУК СО краеведческий музей</vt:lpstr>
    </vt:vector>
  </TitlesOfParts>
  <Company>Computer</Company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ГБУК СО краеведческий музей</dc:title>
  <dc:subject/>
  <dc:creator>User</dc:creator>
  <cp:keywords/>
  <dc:description/>
  <cp:lastModifiedBy>Бардин Андрей Эдуардович</cp:lastModifiedBy>
  <cp:revision>6</cp:revision>
  <cp:lastPrinted>2024-09-17T04:23:00Z</cp:lastPrinted>
  <dcterms:created xsi:type="dcterms:W3CDTF">2024-09-17T00:04:00Z</dcterms:created>
  <dcterms:modified xsi:type="dcterms:W3CDTF">2024-09-17T05:00:00Z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